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56" w:rsidRDefault="00F24E56" w:rsidP="00F24E56">
      <w:pPr>
        <w:spacing w:after="0" w:line="240" w:lineRule="auto"/>
        <w:rPr>
          <w:rFonts w:ascii="Times New Roman" w:hAnsi="Times New Roman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7E3F42" wp14:editId="6E4D7CB3">
            <wp:simplePos x="0" y="0"/>
            <wp:positionH relativeFrom="column">
              <wp:posOffset>6347460</wp:posOffset>
            </wp:positionH>
            <wp:positionV relativeFrom="paragraph">
              <wp:posOffset>-45720</wp:posOffset>
            </wp:positionV>
            <wp:extent cx="2085975" cy="7442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37" b="4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B5C1EF" wp14:editId="30DDBEAC">
            <wp:simplePos x="0" y="0"/>
            <wp:positionH relativeFrom="column">
              <wp:posOffset>212725</wp:posOffset>
            </wp:positionH>
            <wp:positionV relativeFrom="paragraph">
              <wp:posOffset>3810</wp:posOffset>
            </wp:positionV>
            <wp:extent cx="1388110" cy="750570"/>
            <wp:effectExtent l="0" t="0" r="254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E56" w:rsidRDefault="00F24E56" w:rsidP="00F24E56">
      <w:pPr>
        <w:spacing w:after="0" w:line="240" w:lineRule="auto"/>
        <w:jc w:val="center"/>
        <w:rPr>
          <w:rFonts w:ascii="Times New Roman" w:eastAsia="Times New Roman" w:hAnsi="Times New Roman"/>
          <w:i/>
          <w:color w:val="663300"/>
          <w:lang w:eastAsia="ru-RU"/>
        </w:rPr>
      </w:pPr>
      <w:r>
        <w:rPr>
          <w:rFonts w:ascii="Times New Roman" w:eastAsia="Times New Roman" w:hAnsi="Times New Roman"/>
          <w:i/>
          <w:color w:val="663300"/>
          <w:lang w:eastAsia="ru-RU"/>
        </w:rPr>
        <w:t>Министерство культуры Российской Федерации</w:t>
      </w:r>
    </w:p>
    <w:p w:rsidR="00F24E56" w:rsidRDefault="00F24E56" w:rsidP="00F24E56">
      <w:pPr>
        <w:spacing w:after="0" w:line="240" w:lineRule="auto"/>
        <w:jc w:val="center"/>
        <w:rPr>
          <w:rFonts w:ascii="Times New Roman" w:eastAsia="Times New Roman" w:hAnsi="Times New Roman"/>
          <w:i/>
          <w:color w:val="663300"/>
          <w:lang w:eastAsia="ru-RU"/>
        </w:rPr>
      </w:pPr>
      <w:r>
        <w:rPr>
          <w:rFonts w:ascii="Times New Roman" w:eastAsia="Times New Roman" w:hAnsi="Times New Roman"/>
          <w:i/>
          <w:color w:val="663300"/>
          <w:lang w:eastAsia="ru-RU"/>
        </w:rPr>
        <w:t>Федеральное государственное бюджетное учреждение культуры</w:t>
      </w:r>
    </w:p>
    <w:p w:rsidR="00F24E56" w:rsidRDefault="00F24E56" w:rsidP="00F24E56">
      <w:pPr>
        <w:spacing w:after="0" w:line="240" w:lineRule="auto"/>
        <w:jc w:val="center"/>
        <w:rPr>
          <w:rFonts w:ascii="Times New Roman" w:eastAsia="Times New Roman" w:hAnsi="Times New Roman"/>
          <w:i/>
          <w:color w:val="663300"/>
          <w:lang w:eastAsia="ru-RU"/>
        </w:rPr>
      </w:pPr>
      <w:r>
        <w:rPr>
          <w:rFonts w:ascii="Times New Roman" w:eastAsia="Times New Roman" w:hAnsi="Times New Roman"/>
          <w:i/>
          <w:color w:val="663300"/>
          <w:lang w:eastAsia="ru-RU"/>
        </w:rPr>
        <w:t>«Архангельский государственный музей деревянного зодчества</w:t>
      </w:r>
    </w:p>
    <w:p w:rsidR="00F24E56" w:rsidRDefault="00F24E56" w:rsidP="00F24E56">
      <w:pPr>
        <w:spacing w:after="0" w:line="240" w:lineRule="auto"/>
        <w:jc w:val="center"/>
        <w:rPr>
          <w:rFonts w:ascii="Times New Roman" w:eastAsia="Times New Roman" w:hAnsi="Times New Roman"/>
          <w:i/>
          <w:color w:val="663300"/>
          <w:lang w:eastAsia="ru-RU"/>
        </w:rPr>
      </w:pPr>
      <w:r>
        <w:rPr>
          <w:rFonts w:ascii="Times New Roman" w:eastAsia="Times New Roman" w:hAnsi="Times New Roman"/>
          <w:i/>
          <w:color w:val="663300"/>
          <w:lang w:eastAsia="ru-RU"/>
        </w:rPr>
        <w:t>и народного искусства «Малые Корелы»</w:t>
      </w:r>
    </w:p>
    <w:p w:rsidR="00F24E56" w:rsidRDefault="00F24E56" w:rsidP="00F24E5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24E56" w:rsidRDefault="00F24E56" w:rsidP="00F24E5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Приглашаем музыкальных работников, социальных педагогов, педагогов дошкольного, общего, дополнительного и профессионального образования, школьников, преподавателей и студентов высших учебных заведений, заинтересованных лиц</w:t>
      </w:r>
    </w:p>
    <w:p w:rsidR="00F24E56" w:rsidRDefault="00F24E56" w:rsidP="00F24E5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лекторий «Поморская культура» музея «Малые Корелы»</w:t>
      </w:r>
    </w:p>
    <w:p w:rsidR="00F24E56" w:rsidRDefault="00F24E56" w:rsidP="00F24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E56" w:rsidRDefault="00F24E56" w:rsidP="00F24E56">
      <w:pPr>
        <w:pStyle w:val="a3"/>
        <w:numPr>
          <w:ilvl w:val="0"/>
          <w:numId w:val="1"/>
        </w:numPr>
        <w:ind w:left="0"/>
      </w:pPr>
      <w:r>
        <w:t>«Традиционные ремесла Русского Севера»</w:t>
      </w:r>
    </w:p>
    <w:p w:rsidR="00F24E56" w:rsidRDefault="00F24E56" w:rsidP="00F24E56">
      <w:pPr>
        <w:pStyle w:val="a3"/>
        <w:numPr>
          <w:ilvl w:val="0"/>
          <w:numId w:val="1"/>
        </w:numPr>
        <w:ind w:left="0"/>
      </w:pPr>
      <w:r>
        <w:t>«Традиционный северный костюм»</w:t>
      </w:r>
    </w:p>
    <w:p w:rsidR="00F24E56" w:rsidRDefault="00F24E56" w:rsidP="00F24E56">
      <w:pPr>
        <w:pStyle w:val="a3"/>
        <w:numPr>
          <w:ilvl w:val="0"/>
          <w:numId w:val="1"/>
        </w:numPr>
        <w:ind w:left="0"/>
      </w:pPr>
      <w:r>
        <w:t xml:space="preserve">«Обрядовая выпечка на </w:t>
      </w:r>
      <w:proofErr w:type="gramStart"/>
      <w:r>
        <w:t>Русском</w:t>
      </w:r>
      <w:proofErr w:type="gramEnd"/>
      <w:r>
        <w:t xml:space="preserve"> Севере»</w:t>
      </w:r>
    </w:p>
    <w:p w:rsidR="00F24E56" w:rsidRDefault="00F24E56" w:rsidP="00F24E56">
      <w:pPr>
        <w:pStyle w:val="a3"/>
        <w:numPr>
          <w:ilvl w:val="0"/>
          <w:numId w:val="1"/>
        </w:numPr>
        <w:ind w:left="0"/>
      </w:pPr>
      <w:r>
        <w:t>«Народный календарь»</w:t>
      </w:r>
    </w:p>
    <w:p w:rsidR="00F24E56" w:rsidRDefault="00F24E56" w:rsidP="00F24E56">
      <w:pPr>
        <w:pStyle w:val="a3"/>
        <w:numPr>
          <w:ilvl w:val="0"/>
          <w:numId w:val="1"/>
        </w:numPr>
        <w:ind w:left="0"/>
      </w:pPr>
      <w:r>
        <w:t>«Деревянное зодчество Русского Севера»</w:t>
      </w:r>
    </w:p>
    <w:p w:rsidR="00F24E56" w:rsidRDefault="00F24E56" w:rsidP="00F24E56">
      <w:pPr>
        <w:pStyle w:val="a3"/>
        <w:numPr>
          <w:ilvl w:val="0"/>
          <w:numId w:val="1"/>
        </w:numPr>
        <w:ind w:left="0"/>
      </w:pPr>
      <w:r>
        <w:t xml:space="preserve">«Мельницы: возникновение и развитие, место в структуре северной деревни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r>
        <w:t xml:space="preserve"> вв.»</w:t>
      </w:r>
    </w:p>
    <w:p w:rsidR="00F24E56" w:rsidRDefault="00F24E56" w:rsidP="00F24E56">
      <w:pPr>
        <w:pStyle w:val="a3"/>
        <w:numPr>
          <w:ilvl w:val="0"/>
          <w:numId w:val="1"/>
        </w:numPr>
        <w:ind w:left="0"/>
      </w:pPr>
      <w:r>
        <w:t xml:space="preserve">«Промысловая охота на </w:t>
      </w:r>
      <w:proofErr w:type="gramStart"/>
      <w:r>
        <w:t>Русском</w:t>
      </w:r>
      <w:proofErr w:type="gramEnd"/>
      <w:r>
        <w:t xml:space="preserve"> Севере»</w:t>
      </w:r>
    </w:p>
    <w:p w:rsidR="00F24E56" w:rsidRDefault="00F24E56" w:rsidP="00F24E56">
      <w:pPr>
        <w:pStyle w:val="a3"/>
        <w:numPr>
          <w:ilvl w:val="0"/>
          <w:numId w:val="1"/>
        </w:numPr>
        <w:ind w:left="0"/>
      </w:pPr>
      <w:r>
        <w:t>«Постройки хозяйственного назначения в экспозиции музея»</w:t>
      </w:r>
    </w:p>
    <w:p w:rsidR="00F24E56" w:rsidRDefault="00F24E56" w:rsidP="00F24E56">
      <w:pPr>
        <w:pStyle w:val="a3"/>
        <w:numPr>
          <w:ilvl w:val="0"/>
          <w:numId w:val="1"/>
        </w:numPr>
        <w:ind w:left="0"/>
      </w:pPr>
      <w:r>
        <w:t xml:space="preserve">«Обрядовая выпечка на </w:t>
      </w:r>
      <w:proofErr w:type="gramStart"/>
      <w:r>
        <w:t>Русском</w:t>
      </w:r>
      <w:proofErr w:type="gramEnd"/>
      <w:r>
        <w:t xml:space="preserve"> Севере»</w:t>
      </w:r>
    </w:p>
    <w:p w:rsidR="00F24E56" w:rsidRDefault="00F24E56" w:rsidP="00F24E56">
      <w:pPr>
        <w:pStyle w:val="a3"/>
        <w:numPr>
          <w:ilvl w:val="0"/>
          <w:numId w:val="1"/>
        </w:numPr>
        <w:ind w:left="0"/>
      </w:pPr>
      <w:r>
        <w:t>«Фольклор в музее «Малые Корелы»</w:t>
      </w:r>
    </w:p>
    <w:p w:rsidR="00F24E56" w:rsidRDefault="00F24E56" w:rsidP="00F24E56">
      <w:pPr>
        <w:pStyle w:val="a3"/>
        <w:numPr>
          <w:ilvl w:val="0"/>
          <w:numId w:val="1"/>
        </w:numPr>
        <w:ind w:left="0"/>
      </w:pPr>
      <w:r>
        <w:t>«Морская промысловая культура русских поморов»</w:t>
      </w:r>
    </w:p>
    <w:p w:rsidR="00F24E56" w:rsidRDefault="00F24E56" w:rsidP="00F24E56">
      <w:pPr>
        <w:pStyle w:val="a3"/>
        <w:numPr>
          <w:ilvl w:val="0"/>
          <w:numId w:val="1"/>
        </w:numPr>
        <w:ind w:left="0"/>
      </w:pPr>
      <w:r>
        <w:t>«Основы иконографии: традиции иконописи в народных росписях Русского Севера</w:t>
      </w:r>
    </w:p>
    <w:p w:rsidR="00F24E56" w:rsidRDefault="00F24E56" w:rsidP="00F24E56">
      <w:pPr>
        <w:pStyle w:val="a3"/>
        <w:numPr>
          <w:ilvl w:val="0"/>
          <w:numId w:val="1"/>
        </w:numPr>
        <w:ind w:left="0"/>
      </w:pPr>
      <w:r>
        <w:t>«Мир звучащего металла»</w:t>
      </w:r>
    </w:p>
    <w:p w:rsidR="00F24E56" w:rsidRDefault="00F24E56" w:rsidP="00F24E56"/>
    <w:p w:rsidR="00F24E56" w:rsidRDefault="00F24E56" w:rsidP="00F24E56"/>
    <w:p w:rsidR="00F24E56" w:rsidRDefault="00F24E56" w:rsidP="00F24E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Лекторий «Поморская культура» проводится в</w:t>
      </w:r>
      <w:r>
        <w:rPr>
          <w:rFonts w:ascii="Times New Roman" w:hAnsi="Times New Roman"/>
          <w:i/>
          <w:sz w:val="24"/>
          <w:szCs w:val="24"/>
        </w:rPr>
        <w:t xml:space="preserve"> г. </w:t>
      </w:r>
      <w:r>
        <w:rPr>
          <w:rFonts w:ascii="Times New Roman" w:hAnsi="Times New Roman"/>
          <w:b/>
          <w:i/>
          <w:sz w:val="24"/>
          <w:szCs w:val="24"/>
        </w:rPr>
        <w:t xml:space="preserve">Архангельске, пр. Чумбарова-Лучинского, 38 </w:t>
      </w:r>
    </w:p>
    <w:p w:rsidR="00F24E56" w:rsidRDefault="00F24E56" w:rsidP="00F24E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(Дом коммерческого собрания («Марфин дом»),</w:t>
      </w:r>
      <w:proofErr w:type="gramEnd"/>
    </w:p>
    <w:p w:rsidR="00F24E56" w:rsidRDefault="00F24E56" w:rsidP="00F24E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пр. Чумбарова – Лучинского, 17 (музейный комплекс «Усадьба М.Т. Куницыной»,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 также с выездом лекторов в школы и другие учебные учреждения по предварительным заявкам.</w:t>
      </w:r>
      <w:proofErr w:type="gramEnd"/>
    </w:p>
    <w:p w:rsidR="00F24E56" w:rsidRDefault="00F24E56" w:rsidP="00F24E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Справки по телефонам:20-41-64, 21-14-85</w:t>
      </w:r>
    </w:p>
    <w:p w:rsidR="00F24E56" w:rsidRDefault="00F24E56" w:rsidP="00F24E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1C02" w:rsidRDefault="00DD1C02">
      <w:bookmarkStart w:id="0" w:name="_GoBack"/>
      <w:bookmarkEnd w:id="0"/>
    </w:p>
    <w:sectPr w:rsidR="00DD1C02" w:rsidSect="00F24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3C3"/>
    <w:multiLevelType w:val="hybridMultilevel"/>
    <w:tmpl w:val="68C4C80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33"/>
    <w:rsid w:val="00787333"/>
    <w:rsid w:val="00DD1C02"/>
    <w:rsid w:val="00F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MMK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2017-01-12T08:05:00Z</dcterms:created>
  <dcterms:modified xsi:type="dcterms:W3CDTF">2017-01-12T08:05:00Z</dcterms:modified>
</cp:coreProperties>
</file>