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400" w:lineRule="exact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АКЦИЯ «КНИГИ – ДОНБАССУ»</w:t>
      </w:r>
    </w:p>
    <w:p w14:paraId="02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03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2022 года Партия «ЕДИНАЯ РОССИЯ» начала сбор книг на русском языке для последующей отправки в Луганскую и Донецкую Народные Республики.</w:t>
      </w:r>
    </w:p>
    <w:p w14:paraId="04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Предлагается </w:t>
      </w:r>
      <w:r>
        <w:rPr>
          <w:rFonts w:ascii="Times New Roman" w:hAnsi="Times New Roman"/>
          <w:sz w:val="28"/>
        </w:rPr>
        <w:t xml:space="preserve">продолжить </w:t>
      </w:r>
      <w:r>
        <w:rPr>
          <w:rFonts w:ascii="Times New Roman" w:hAnsi="Times New Roman"/>
          <w:sz w:val="28"/>
        </w:rPr>
        <w:t>акцию по</w:t>
      </w:r>
      <w:r>
        <w:rPr>
          <w:rFonts w:ascii="Times New Roman" w:hAnsi="Times New Roman"/>
          <w:sz w:val="28"/>
        </w:rPr>
        <w:t xml:space="preserve"> передач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учебной и художественной литературы для школьных и обычных библ</w:t>
      </w:r>
      <w:r>
        <w:rPr>
          <w:rFonts w:ascii="Times New Roman" w:hAnsi="Times New Roman"/>
          <w:sz w:val="28"/>
        </w:rPr>
        <w:t xml:space="preserve">иотек освобождаемых территорий и организовать </w:t>
      </w:r>
      <w:r>
        <w:rPr>
          <w:rFonts w:ascii="Times New Roman" w:hAnsi="Times New Roman"/>
          <w:sz w:val="28"/>
        </w:rPr>
        <w:t xml:space="preserve">в общественных местах </w:t>
      </w:r>
      <w:r>
        <w:rPr>
          <w:rFonts w:ascii="Times New Roman" w:hAnsi="Times New Roman"/>
          <w:sz w:val="28"/>
        </w:rPr>
        <w:t xml:space="preserve">стеллажи, куда граждане могли бы принести свои книги. </w:t>
      </w:r>
    </w:p>
    <w:p w14:paraId="05000000">
      <w:pPr>
        <w:pStyle w:val="Style_1"/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Сбор книг происходит на стеллажах без партийного брендирования, оснащенных </w:t>
      </w:r>
      <w:r>
        <w:rPr>
          <w:rFonts w:ascii="Times New Roman" w:hAnsi="Times New Roman"/>
          <w:sz w:val="28"/>
        </w:rPr>
        <w:t>QR</w:t>
      </w:r>
      <w:r>
        <w:rPr>
          <w:rFonts w:ascii="Times New Roman" w:hAnsi="Times New Roman"/>
          <w:sz w:val="28"/>
        </w:rPr>
        <w:t xml:space="preserve">-кодами, </w:t>
      </w:r>
      <w:r>
        <w:rPr>
          <w:rFonts w:ascii="Times New Roman" w:hAnsi="Times New Roman"/>
          <w:sz w:val="28"/>
        </w:rPr>
        <w:t xml:space="preserve">которые перенаправляют </w:t>
      </w:r>
      <w:r>
        <w:rPr>
          <w:rFonts w:ascii="Times New Roman" w:hAnsi="Times New Roman"/>
          <w:sz w:val="28"/>
        </w:rPr>
        <w:t>на сайт с информацией о возможности дополнит</w:t>
      </w:r>
      <w:r>
        <w:rPr>
          <w:rFonts w:ascii="Times New Roman" w:hAnsi="Times New Roman"/>
          <w:sz w:val="28"/>
        </w:rPr>
        <w:t xml:space="preserve">ельной помощи жителям Донбасса: стать волонтером, отправить помощь, в т.ч. финансовую, написать письмо на Донбасс (подразумевает регистрацию на сайте и дальнейшее автоматическое пополнение ИС «Мобилизация»). </w:t>
      </w:r>
    </w:p>
    <w:p w14:paraId="06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География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: 85 субъектов Российской Федерации</w:t>
      </w:r>
    </w:p>
    <w:p w14:paraId="07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 акции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августа 2022 года. </w:t>
      </w:r>
    </w:p>
    <w:p w14:paraId="08000000">
      <w:pPr>
        <w:pStyle w:val="Style_1"/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Ответственные за организацию сбора книг: Заместители Секретарей региональных отделений Партии</w:t>
      </w:r>
      <w:r>
        <w:rPr>
          <w:rFonts w:ascii="Times New Roman" w:hAnsi="Times New Roman"/>
          <w:sz w:val="28"/>
        </w:rPr>
        <w:t>, курирующие проектную деятельность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Руководители Региональных исполнительных комитетов региональных отделений Партии</w:t>
      </w:r>
      <w:r>
        <w:rPr>
          <w:rFonts w:ascii="Times New Roman" w:hAnsi="Times New Roman"/>
          <w:sz w:val="28"/>
        </w:rPr>
        <w:t xml:space="preserve">, главы </w:t>
      </w:r>
      <w:r>
        <w:rPr>
          <w:rFonts w:ascii="Times New Roman" w:hAnsi="Times New Roman"/>
          <w:sz w:val="28"/>
        </w:rPr>
        <w:t>административных центров субъектов Российской Федерации</w:t>
      </w:r>
      <w:r>
        <w:rPr>
          <w:rFonts w:ascii="Times New Roman" w:hAnsi="Times New Roman"/>
          <w:sz w:val="28"/>
        </w:rPr>
        <w:t>, Молод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Гварди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Единой России. </w:t>
      </w:r>
    </w:p>
    <w:p w14:paraId="09000000">
      <w:pPr>
        <w:spacing w:line="4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Рекомендуется:</w:t>
      </w:r>
    </w:p>
    <w:p w14:paraId="0A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добрать площади для осуществления сбора книг. </w:t>
      </w:r>
      <w:r>
        <w:rPr>
          <w:rFonts w:ascii="Times New Roman" w:hAnsi="Times New Roman"/>
          <w:sz w:val="28"/>
        </w:rPr>
        <w:t>Предлагаемые места сбора:</w:t>
      </w:r>
    </w:p>
    <w:p w14:paraId="0B000000">
      <w:pPr>
        <w:pStyle w:val="Style_1"/>
        <w:numPr>
          <w:ilvl w:val="0"/>
          <w:numId w:val="2"/>
        </w:numPr>
        <w:spacing w:line="400" w:lineRule="exact"/>
        <w:ind w:firstLine="709" w:left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Торговые центры и крытые торговые площади (рынки)</w:t>
      </w:r>
    </w:p>
    <w:p w14:paraId="0C000000">
      <w:pPr>
        <w:pStyle w:val="Style_1"/>
        <w:numPr>
          <w:ilvl w:val="0"/>
          <w:numId w:val="2"/>
        </w:numPr>
        <w:spacing w:line="400" w:lineRule="exact"/>
        <w:ind w:firstLine="709" w:left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Отделения Почты России</w:t>
      </w:r>
    </w:p>
    <w:p w14:paraId="0D000000">
      <w:pPr>
        <w:pStyle w:val="Style_1"/>
        <w:numPr>
          <w:ilvl w:val="0"/>
          <w:numId w:val="2"/>
        </w:numPr>
        <w:spacing w:line="400" w:lineRule="exact"/>
        <w:ind w:firstLine="709" w:left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 культуры </w:t>
      </w:r>
    </w:p>
    <w:p w14:paraId="0E000000">
      <w:pPr>
        <w:pStyle w:val="Style_1"/>
        <w:numPr>
          <w:ilvl w:val="0"/>
          <w:numId w:val="2"/>
        </w:numPr>
        <w:spacing w:line="400" w:lineRule="exact"/>
        <w:ind w:firstLine="709" w:left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</w:t>
      </w:r>
    </w:p>
    <w:p w14:paraId="0F000000">
      <w:pPr>
        <w:pStyle w:val="Style_1"/>
        <w:numPr>
          <w:ilvl w:val="0"/>
          <w:numId w:val="2"/>
        </w:numPr>
        <w:spacing w:line="400" w:lineRule="exact"/>
        <w:ind w:firstLine="709" w:left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Многофункциональные центры</w:t>
      </w:r>
    </w:p>
    <w:p w14:paraId="10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места сбора книг стеллажами/стойками.</w:t>
      </w:r>
    </w:p>
    <w:p w14:paraId="11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на стеллажах/стойках для сбора книг </w:t>
      </w:r>
      <w:r>
        <w:rPr>
          <w:rFonts w:ascii="Times New Roman" w:hAnsi="Times New Roman"/>
          <w:sz w:val="28"/>
        </w:rPr>
        <w:t>QR</w:t>
      </w:r>
      <w:r>
        <w:rPr>
          <w:rFonts w:ascii="Times New Roman" w:hAnsi="Times New Roman"/>
          <w:sz w:val="28"/>
        </w:rPr>
        <w:t>-код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со ссылкой на сайт помощи Донбассу. В случае невозможности размещения </w:t>
      </w:r>
      <w:r>
        <w:rPr>
          <w:rFonts w:ascii="Times New Roman" w:hAnsi="Times New Roman"/>
          <w:sz w:val="28"/>
        </w:rPr>
        <w:t>QR</w:t>
      </w:r>
      <w:r>
        <w:rPr>
          <w:rFonts w:ascii="Times New Roman" w:hAnsi="Times New Roman"/>
          <w:sz w:val="28"/>
        </w:rPr>
        <w:t xml:space="preserve">-кода непосредственно на стеллаже/стойке, предусмотреть возможность размещения рядом баннера с </w:t>
      </w:r>
      <w:r>
        <w:rPr>
          <w:rFonts w:ascii="Times New Roman" w:hAnsi="Times New Roman"/>
          <w:sz w:val="28"/>
        </w:rPr>
        <w:t>QR</w:t>
      </w:r>
      <w:r>
        <w:rPr>
          <w:rFonts w:ascii="Times New Roman" w:hAnsi="Times New Roman"/>
          <w:sz w:val="28"/>
        </w:rPr>
        <w:t>-кодом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беспечить еженедельную выемку книг и транспортировку в </w:t>
      </w:r>
      <w:r>
        <w:rPr>
          <w:rFonts w:ascii="Times New Roman" w:hAnsi="Times New Roman"/>
          <w:sz w:val="28"/>
        </w:rPr>
        <w:t>Региональные общественные приемные Председателя Партии «ЕДИНАЯ РОССИЯ» Д.А.МЕДВЕДЕВА и местн</w:t>
      </w:r>
      <w:r>
        <w:rPr>
          <w:rFonts w:ascii="Times New Roman" w:hAnsi="Times New Roman"/>
          <w:sz w:val="28"/>
        </w:rPr>
        <w:t xml:space="preserve">ые общественные приемные Партии. </w:t>
      </w:r>
    </w:p>
    <w:p w14:paraId="13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сортировку и отбор книг.</w:t>
      </w:r>
    </w:p>
    <w:p w14:paraId="14000000">
      <w:pPr>
        <w:pStyle w:val="Style_1"/>
        <w:numPr>
          <w:ilvl w:val="0"/>
          <w:numId w:val="1"/>
        </w:numPr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транспортировку книг в Ростовскую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Белгородскую</w:t>
      </w:r>
      <w:r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</w:rPr>
        <w:t>и, г. Симферополь</w:t>
      </w:r>
      <w:r>
        <w:rPr>
          <w:rFonts w:ascii="Times New Roman" w:hAnsi="Times New Roman"/>
          <w:sz w:val="28"/>
        </w:rPr>
        <w:t xml:space="preserve"> для дальнейшей передачи на освобождаемые территории. </w:t>
      </w:r>
    </w:p>
    <w:p w14:paraId="15000000">
      <w:pPr>
        <w:pStyle w:val="Style_1"/>
        <w:spacing w:line="400" w:lineRule="exact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2022-08-17T19:49:02Z</dcterms:modified>
</cp:coreProperties>
</file>